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sociale et salariale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ECB1010-NCOX_AR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sociale et salariale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