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 du travail social et AIP Stage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SOB1007-NASX_NA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du travail social et activités d'intégration professionnelle : Stage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AASN1007-AIPB1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