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AIP - Suivi et analyse de la pratique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SOB2010-NRHN_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Suivi et analyse de la pratique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ARHN20101-SUIAP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des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ARHN20102-METSH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