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Habiletés cliniques et pratique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PAB1008-NSAN_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ASAB1025-PSEC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généraux y compris soins de plaies et exercices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ASAB1026-SIGE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Raisonnement clinique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ASAB1027-RACL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