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Règlementations, repères éthiques et organisation du travail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PAB4012-NSAN_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ASAB4015-ETIQ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Leadership interdisciplinaire et travail en équipe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ASAB4016-LITE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de santé primaire et à domicile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ASAB4017-SSPD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Protection juridique maternelle et infantile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ASAB4018-PJMI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39992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