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orientée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TEB1054-NTEN_IN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de programmation orientée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Langage de programmation orienté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