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Maitriser les fondements du français et s'ouvrir à sa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PET1008-NKBN_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Linguistique de base et 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APET1008-D1LIN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Linguistique approfondie et Littérature enfantine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APET1008-D1LIT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