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Linguistique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externe : contexte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APET1014-H1AP1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interne :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APET1014-H1AP2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41327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interne :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APET1014-H1AP3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41328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