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: compétences réceptives et productives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compétences réceptives et productives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APET1015-L1NE1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compétences réceptives et productives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APET1015-L1NE2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