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PET2006-SKGN_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groupe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APET2006-M2EN1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APET2006-M2EN2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41523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 -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APET2006-M2EN3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41518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 -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APET2006-M2EN4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41519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APET2006-M2EN5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41520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n°6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APET2006-M2EN6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41521</w:t>
            </w:r>
          </w:p>
        </w:tc>
      </w:tr>
      <w:tr>
        <w:trPr>
          <w:trHeight w:val="1474" w:hRule="atLeast"/>
        </w:trPr>
        <w:permStart w:id="3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4"/>
      </w:tr>
      <w:tr>
        <w:trPr>
          <w:trHeight w:val="454" w:hRule="atLeast"/>
        </w:trPr>
        <w:permStart w:id="3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5"/>
      </w:tr>
      <w:tr>
        <w:trPr>
          <w:trHeight w:val="454" w:hRule="atLeast"/>
        </w:trPr>
        <w:permStart w:id="3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6"/>
      </w:tr>
      <w:tr>
        <w:trPr>
          <w:trHeight w:val="1474" w:hRule="atLeast"/>
        </w:trPr>
        <w:permStart w:id="3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7"/>
      </w:tr>
      <w:tr>
        <w:trPr>
          <w:trHeight w:val="1474" w:hRule="atLeast"/>
        </w:trPr>
        <w:permStart w:id="3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